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29DE" w14:textId="77777777" w:rsidR="009A2582" w:rsidRPr="000E0952" w:rsidRDefault="0098596D">
      <w:pPr>
        <w:pStyle w:val="berschrift3"/>
        <w:spacing w:before="0"/>
        <w:rPr>
          <w:rFonts w:asciiTheme="majorHAnsi" w:hAnsiTheme="majorHAnsi" w:cstheme="majorHAnsi"/>
        </w:rPr>
      </w:pPr>
      <w:bookmarkStart w:id="0" w:name="_7ja7il6bciuh" w:colFirst="0" w:colLast="0"/>
      <w:bookmarkEnd w:id="0"/>
      <w:r w:rsidRPr="000E0952">
        <w:rPr>
          <w:rFonts w:asciiTheme="majorHAnsi" w:hAnsiTheme="majorHAnsi" w:cstheme="majorHAnsi"/>
        </w:rPr>
        <w:t>Guter Content ist “strategisch”</w:t>
      </w:r>
    </w:p>
    <w:p w14:paraId="6196B100" w14:textId="77777777" w:rsidR="008D37DB" w:rsidRPr="000E0952" w:rsidRDefault="008D37DB" w:rsidP="008D3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zahlt auf ein konkretes Ziel des Unternehmens ein (siehe “Ziele”)</w:t>
      </w:r>
    </w:p>
    <w:p w14:paraId="649B29DF" w14:textId="595CF85A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 xml:space="preserve">Guter Content ist Bestandteil einer </w:t>
      </w:r>
      <w:r w:rsidR="002A016D">
        <w:rPr>
          <w:rFonts w:asciiTheme="majorHAnsi" w:hAnsiTheme="majorHAnsi" w:cstheme="majorHAnsi"/>
        </w:rPr>
        <w:t xml:space="preserve">glaubwürdigen und passenden </w:t>
      </w:r>
      <w:r w:rsidRPr="000E0952">
        <w:rPr>
          <w:rFonts w:asciiTheme="majorHAnsi" w:hAnsiTheme="majorHAnsi" w:cstheme="majorHAnsi"/>
        </w:rPr>
        <w:t xml:space="preserve">“Core Story” </w:t>
      </w:r>
    </w:p>
    <w:p w14:paraId="649B29E0" w14:textId="777DC190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ist nach “Themen” strukturiert</w:t>
      </w:r>
      <w:r w:rsidR="002A016D">
        <w:rPr>
          <w:rFonts w:asciiTheme="majorHAnsi" w:hAnsiTheme="majorHAnsi" w:cstheme="majorHAnsi"/>
        </w:rPr>
        <w:t>, also „konkrete Objekte kognitiver Bedürfnisse“</w:t>
      </w:r>
    </w:p>
    <w:p w14:paraId="649B29E1" w14:textId="122608E8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1005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ist Teil einer konkreten Story (Lebenssituation einer Persona in der Customer Journey)</w:t>
      </w:r>
    </w:p>
    <w:p w14:paraId="583065E7" w14:textId="3F35E502" w:rsidR="00B90215" w:rsidRPr="000E0952" w:rsidRDefault="00B90215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1005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 xml:space="preserve">Guter Content </w:t>
      </w:r>
      <w:proofErr w:type="gramStart"/>
      <w:r w:rsidRPr="000E0952">
        <w:rPr>
          <w:rFonts w:asciiTheme="majorHAnsi" w:hAnsiTheme="majorHAnsi" w:cstheme="majorHAnsi"/>
        </w:rPr>
        <w:t xml:space="preserve">adressiert </w:t>
      </w:r>
      <w:r w:rsidR="0009180E">
        <w:rPr>
          <w:rFonts w:asciiTheme="majorHAnsi" w:hAnsiTheme="majorHAnsi" w:cstheme="majorHAnsi"/>
        </w:rPr>
        <w:t>letztlich</w:t>
      </w:r>
      <w:proofErr w:type="gramEnd"/>
      <w:r w:rsidR="0009180E">
        <w:rPr>
          <w:rFonts w:asciiTheme="majorHAnsi" w:hAnsiTheme="majorHAnsi" w:cstheme="majorHAnsi"/>
        </w:rPr>
        <w:t xml:space="preserve"> </w:t>
      </w:r>
      <w:r w:rsidRPr="000E0952">
        <w:rPr>
          <w:rFonts w:asciiTheme="majorHAnsi" w:hAnsiTheme="majorHAnsi" w:cstheme="majorHAnsi"/>
        </w:rPr>
        <w:t>immer ein zentrales Motiv</w:t>
      </w:r>
      <w:r w:rsidR="0009180E">
        <w:rPr>
          <w:rFonts w:asciiTheme="majorHAnsi" w:hAnsiTheme="majorHAnsi" w:cstheme="majorHAnsi"/>
        </w:rPr>
        <w:t xml:space="preserve">, </w:t>
      </w:r>
      <w:r w:rsidRPr="000E0952">
        <w:rPr>
          <w:rFonts w:asciiTheme="majorHAnsi" w:hAnsiTheme="majorHAnsi" w:cstheme="majorHAnsi"/>
        </w:rPr>
        <w:t>ein „Why</w:t>
      </w:r>
      <w:r w:rsidR="0009180E">
        <w:rPr>
          <w:rFonts w:asciiTheme="majorHAnsi" w:hAnsiTheme="majorHAnsi" w:cstheme="majorHAnsi"/>
        </w:rPr>
        <w:t>“ (</w:t>
      </w:r>
      <w:r w:rsidR="00417A19">
        <w:rPr>
          <w:rFonts w:asciiTheme="majorHAnsi" w:hAnsiTheme="majorHAnsi" w:cstheme="majorHAnsi"/>
        </w:rPr>
        <w:t>Top of Funnel</w:t>
      </w:r>
      <w:r w:rsidR="0009180E">
        <w:rPr>
          <w:rFonts w:asciiTheme="majorHAnsi" w:hAnsiTheme="majorHAnsi" w:cstheme="majorHAnsi"/>
        </w:rPr>
        <w:t>)</w:t>
      </w:r>
    </w:p>
    <w:p w14:paraId="4FD1DA55" w14:textId="634E2154" w:rsidR="008D37DB" w:rsidRPr="000E0952" w:rsidRDefault="008D37DB" w:rsidP="008D3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870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zielt immer auf Einstellungsveränderung oder Handlung (</w:t>
      </w:r>
      <w:r w:rsidR="00417A19">
        <w:rPr>
          <w:rFonts w:asciiTheme="majorHAnsi" w:hAnsiTheme="majorHAnsi" w:cstheme="majorHAnsi"/>
        </w:rPr>
        <w:t>Bottom of Funnel</w:t>
      </w:r>
      <w:r w:rsidRPr="000E0952">
        <w:rPr>
          <w:rFonts w:asciiTheme="majorHAnsi" w:hAnsiTheme="majorHAnsi" w:cstheme="majorHAnsi"/>
        </w:rPr>
        <w:t>)</w:t>
      </w:r>
    </w:p>
    <w:p w14:paraId="649B29E2" w14:textId="77777777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450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erzählt die Story nie alleine - sondern immer vernetzt mit anderem Content</w:t>
      </w:r>
    </w:p>
    <w:p w14:paraId="649B29E6" w14:textId="11318DB9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zahlt auf eine definierte “Content Marke” ein</w:t>
      </w:r>
      <w:r w:rsidR="00D1329D" w:rsidRPr="000E0952">
        <w:rPr>
          <w:rFonts w:asciiTheme="majorHAnsi" w:hAnsiTheme="majorHAnsi" w:cstheme="majorHAnsi"/>
        </w:rPr>
        <w:t xml:space="preserve">. </w:t>
      </w:r>
    </w:p>
    <w:p w14:paraId="649B29E7" w14:textId="77777777" w:rsidR="009A2582" w:rsidRPr="000E0952" w:rsidRDefault="0098596D">
      <w:pPr>
        <w:pStyle w:val="berschrift3"/>
        <w:rPr>
          <w:rFonts w:asciiTheme="majorHAnsi" w:hAnsiTheme="majorHAnsi" w:cstheme="majorHAnsi"/>
        </w:rPr>
      </w:pPr>
      <w:bookmarkStart w:id="1" w:name="_wucoodvch9ab" w:colFirst="0" w:colLast="0"/>
      <w:bookmarkEnd w:id="1"/>
      <w:r w:rsidRPr="000E0952">
        <w:rPr>
          <w:rFonts w:asciiTheme="majorHAnsi" w:hAnsiTheme="majorHAnsi" w:cstheme="majorHAnsi"/>
        </w:rPr>
        <w:t>Guter Content hat “Substanz”!</w:t>
      </w:r>
    </w:p>
    <w:p w14:paraId="649B29E8" w14:textId="77777777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720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hat einen aktuellen Anlass</w:t>
      </w:r>
    </w:p>
    <w:p w14:paraId="649B29E9" w14:textId="7588745F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720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bietet einen klaren Content Nutzen (siehe “</w:t>
      </w:r>
      <w:r w:rsidR="00295567">
        <w:rPr>
          <w:rFonts w:asciiTheme="majorHAnsi" w:hAnsiTheme="majorHAnsi" w:cstheme="majorHAnsi"/>
        </w:rPr>
        <w:t>Nutzen-Modell</w:t>
      </w:r>
      <w:r w:rsidRPr="000E0952">
        <w:rPr>
          <w:rFonts w:asciiTheme="majorHAnsi" w:hAnsiTheme="majorHAnsi" w:cstheme="majorHAnsi"/>
        </w:rPr>
        <w:t>”)</w:t>
      </w:r>
    </w:p>
    <w:p w14:paraId="649B29EB" w14:textId="77777777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450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holt den Verbraucher dort ab, wo er steht (siehe “Conversion Funnel”)</w:t>
      </w:r>
    </w:p>
    <w:p w14:paraId="649B29EC" w14:textId="11348671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verweist auf weiterführenden Content (Links intern und extern)</w:t>
      </w:r>
    </w:p>
    <w:p w14:paraId="27164D3B" w14:textId="07A0E6A8" w:rsidR="00370F17" w:rsidRPr="000E0952" w:rsidRDefault="00370F17" w:rsidP="00295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306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passt zum sonstigen Handeln des Unternehmens</w:t>
      </w:r>
      <w:r w:rsidR="00295567">
        <w:rPr>
          <w:rFonts w:asciiTheme="majorHAnsi" w:hAnsiTheme="majorHAnsi" w:cstheme="majorHAnsi"/>
        </w:rPr>
        <w:t xml:space="preserve"> („Glaubwürdigkeit und Authentizität“)</w:t>
      </w:r>
    </w:p>
    <w:p w14:paraId="649B29ED" w14:textId="77777777" w:rsidR="009A2582" w:rsidRPr="000E0952" w:rsidRDefault="0098596D">
      <w:pPr>
        <w:pStyle w:val="berschrift3"/>
        <w:spacing w:before="400"/>
        <w:rPr>
          <w:rFonts w:asciiTheme="majorHAnsi" w:hAnsiTheme="majorHAnsi" w:cstheme="majorHAnsi"/>
        </w:rPr>
      </w:pPr>
      <w:bookmarkStart w:id="2" w:name="_nphxlyq6errf" w:colFirst="0" w:colLast="0"/>
      <w:bookmarkEnd w:id="2"/>
      <w:r w:rsidRPr="000E0952">
        <w:rPr>
          <w:rFonts w:asciiTheme="majorHAnsi" w:hAnsiTheme="majorHAnsi" w:cstheme="majorHAnsi"/>
        </w:rPr>
        <w:t>Guter Content ist richtig “inszeniert”!</w:t>
      </w:r>
    </w:p>
    <w:p w14:paraId="649B29EE" w14:textId="77777777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450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ist “personalisiert”, also hat mindestens einen (ggf. prominenten) Protagonisten</w:t>
      </w:r>
    </w:p>
    <w:p w14:paraId="649B29EF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right="-870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 xml:space="preserve">Guter Content bietet einen eindeutigen und spezifischen emotionalen Nutzen (siehe “Limbic </w:t>
      </w:r>
      <w:proofErr w:type="spellStart"/>
      <w:r w:rsidRPr="000E0952">
        <w:rPr>
          <w:rFonts w:asciiTheme="majorHAnsi" w:hAnsiTheme="majorHAnsi" w:cstheme="majorHAnsi"/>
        </w:rPr>
        <w:t>Map</w:t>
      </w:r>
      <w:proofErr w:type="spellEnd"/>
      <w:r w:rsidRPr="000E0952">
        <w:rPr>
          <w:rFonts w:asciiTheme="majorHAnsi" w:hAnsiTheme="majorHAnsi" w:cstheme="majorHAnsi"/>
        </w:rPr>
        <w:t>”)</w:t>
      </w:r>
    </w:p>
    <w:p w14:paraId="649B29F0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ist abwechslungsreich bei der Verwendung von (journalistischen) Formaten</w:t>
      </w:r>
    </w:p>
    <w:p w14:paraId="649B29F1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 xml:space="preserve">Guter Content verwendet unterschiedliche </w:t>
      </w:r>
      <w:proofErr w:type="gramStart"/>
      <w:r w:rsidRPr="000E0952">
        <w:rPr>
          <w:rFonts w:asciiTheme="majorHAnsi" w:hAnsiTheme="majorHAnsi" w:cstheme="majorHAnsi"/>
        </w:rPr>
        <w:t>Medien</w:t>
      </w:r>
      <w:proofErr w:type="gramEnd"/>
      <w:r w:rsidRPr="000E0952">
        <w:rPr>
          <w:rFonts w:asciiTheme="majorHAnsi" w:hAnsiTheme="majorHAnsi" w:cstheme="majorHAnsi"/>
        </w:rPr>
        <w:t xml:space="preserve"> um verschiedene Sinne anzusprechen</w:t>
      </w:r>
    </w:p>
    <w:p w14:paraId="649B29F2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 xml:space="preserve">Guter Content hat einen gut lesbaren und strukturierten Text bzw. Ablauf </w:t>
      </w:r>
    </w:p>
    <w:p w14:paraId="649B29F3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right="-1155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enthält die richtigen funktionalen und emotionalen Triggerworte, schon in der Headline</w:t>
      </w:r>
    </w:p>
    <w:p w14:paraId="649B29F4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trifft den richtigen Anspruch und die richtige Tiefe</w:t>
      </w:r>
    </w:p>
    <w:p w14:paraId="649B29F5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hat einen geeigneten Absender / Autoren</w:t>
      </w:r>
    </w:p>
    <w:p w14:paraId="649B29F7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right="-585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adressiert implizit oder explizit ein Konflikt oder ein Dilemma und folgt einem Plot</w:t>
      </w:r>
    </w:p>
    <w:p w14:paraId="649B29F8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right="-585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 xml:space="preserve">Guter Content bietet einen konkreten Grund geteilt zu werden (siehe </w:t>
      </w:r>
      <w:proofErr w:type="spellStart"/>
      <w:r w:rsidRPr="000E0952">
        <w:rPr>
          <w:rFonts w:asciiTheme="majorHAnsi" w:hAnsiTheme="majorHAnsi" w:cstheme="majorHAnsi"/>
        </w:rPr>
        <w:t>Sharability</w:t>
      </w:r>
      <w:proofErr w:type="spellEnd"/>
      <w:r w:rsidRPr="000E0952">
        <w:rPr>
          <w:rFonts w:asciiTheme="majorHAnsi" w:hAnsiTheme="majorHAnsi" w:cstheme="majorHAnsi"/>
        </w:rPr>
        <w:t>)</w:t>
      </w:r>
    </w:p>
    <w:p w14:paraId="649B29F9" w14:textId="77777777" w:rsidR="009A2582" w:rsidRPr="000E0952" w:rsidRDefault="0098596D" w:rsidP="000E0952">
      <w:pPr>
        <w:numPr>
          <w:ilvl w:val="0"/>
          <w:numId w:val="1"/>
        </w:numPr>
        <w:spacing w:before="60" w:line="240" w:lineRule="auto"/>
        <w:ind w:left="284" w:right="-585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 xml:space="preserve">Guter Content schafft und lässt Raum für Interaktion und Engagement </w:t>
      </w:r>
    </w:p>
    <w:p w14:paraId="649B29FA" w14:textId="77777777" w:rsidR="009A2582" w:rsidRPr="000E0952" w:rsidRDefault="0098596D">
      <w:pPr>
        <w:pStyle w:val="berschrift3"/>
        <w:spacing w:before="400"/>
        <w:rPr>
          <w:rFonts w:asciiTheme="majorHAnsi" w:hAnsiTheme="majorHAnsi" w:cstheme="majorHAnsi"/>
        </w:rPr>
      </w:pPr>
      <w:bookmarkStart w:id="3" w:name="_gf4p7g2pxyrp" w:colFirst="0" w:colLast="0"/>
      <w:bookmarkEnd w:id="3"/>
      <w:r w:rsidRPr="000E0952">
        <w:rPr>
          <w:rFonts w:asciiTheme="majorHAnsi" w:hAnsiTheme="majorHAnsi" w:cstheme="majorHAnsi"/>
        </w:rPr>
        <w:t>Guter Content wird richtig “distribuiert”!</w:t>
      </w:r>
    </w:p>
    <w:p w14:paraId="649B29FB" w14:textId="6BACD699" w:rsidR="009A2582" w:rsidRPr="000E0952" w:rsidRDefault="0098596D" w:rsidP="00295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right="-873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 xml:space="preserve">Guter Content wird (in Variationen) auf </w:t>
      </w:r>
      <w:r w:rsidR="00295567">
        <w:rPr>
          <w:rFonts w:asciiTheme="majorHAnsi" w:hAnsiTheme="majorHAnsi" w:cstheme="majorHAnsi"/>
        </w:rPr>
        <w:t xml:space="preserve">möglichst vielen (geeigneten) </w:t>
      </w:r>
      <w:r w:rsidRPr="000E0952">
        <w:rPr>
          <w:rFonts w:asciiTheme="majorHAnsi" w:hAnsiTheme="majorHAnsi" w:cstheme="majorHAnsi"/>
        </w:rPr>
        <w:t>Plattformen verteilt</w:t>
      </w:r>
      <w:r w:rsidR="00295567">
        <w:rPr>
          <w:rFonts w:asciiTheme="majorHAnsi" w:hAnsiTheme="majorHAnsi" w:cstheme="majorHAnsi"/>
        </w:rPr>
        <w:t xml:space="preserve"> („Omni-Channel“)</w:t>
      </w:r>
    </w:p>
    <w:p w14:paraId="649B29FC" w14:textId="77777777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vernetzt und verlinkt die Variationen miteinander</w:t>
      </w:r>
    </w:p>
    <w:p w14:paraId="649B29FD" w14:textId="77777777" w:rsidR="009A2582" w:rsidRPr="000E0952" w:rsidRDefault="0098596D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wird gezielt an die richtigen Zielgruppen ausgespielt (Promotion)</w:t>
      </w:r>
    </w:p>
    <w:p w14:paraId="2438206E" w14:textId="77777777" w:rsidR="00276BA9" w:rsidRPr="000E0952" w:rsidRDefault="0098596D" w:rsidP="000E0952">
      <w:pPr>
        <w:numPr>
          <w:ilvl w:val="0"/>
          <w:numId w:val="1"/>
        </w:numPr>
        <w:spacing w:before="60" w:line="240" w:lineRule="auto"/>
        <w:ind w:left="284" w:right="-585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nutzt Multiplikatoren und Influencer</w:t>
      </w:r>
      <w:r w:rsidR="00276BA9" w:rsidRPr="000E0952">
        <w:rPr>
          <w:rFonts w:asciiTheme="majorHAnsi" w:hAnsiTheme="majorHAnsi" w:cstheme="majorHAnsi"/>
        </w:rPr>
        <w:t xml:space="preserve"> </w:t>
      </w:r>
    </w:p>
    <w:p w14:paraId="3BF806F1" w14:textId="6E5DEC1E" w:rsidR="00276BA9" w:rsidRPr="000E0952" w:rsidRDefault="00276BA9" w:rsidP="000E0952">
      <w:pPr>
        <w:numPr>
          <w:ilvl w:val="0"/>
          <w:numId w:val="1"/>
        </w:numPr>
        <w:spacing w:before="60" w:line="240" w:lineRule="auto"/>
        <w:ind w:left="284" w:right="-585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ist auf einer attraktiven, übersichtlichen Plattform, die weiteren Content bietet</w:t>
      </w:r>
    </w:p>
    <w:p w14:paraId="649B29FE" w14:textId="3582B911" w:rsidR="009A2582" w:rsidRPr="000E0952" w:rsidRDefault="00276BA9" w:rsidP="000E0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hanging="284"/>
        <w:rPr>
          <w:rFonts w:asciiTheme="majorHAnsi" w:hAnsiTheme="majorHAnsi" w:cstheme="majorHAnsi"/>
        </w:rPr>
      </w:pPr>
      <w:r w:rsidRPr="000E0952">
        <w:rPr>
          <w:rFonts w:asciiTheme="majorHAnsi" w:hAnsiTheme="majorHAnsi" w:cstheme="majorHAnsi"/>
        </w:rPr>
        <w:t>Guter Content erfüllt technisch die Anforderungen der Suchmaschinen („SEO“)</w:t>
      </w:r>
    </w:p>
    <w:sectPr w:rsidR="009A2582" w:rsidRPr="000E0952" w:rsidSect="000E0952">
      <w:headerReference w:type="default" r:id="rId10"/>
      <w:pgSz w:w="11906" w:h="16838"/>
      <w:pgMar w:top="1133" w:right="1440" w:bottom="850" w:left="1133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670" w14:textId="77777777" w:rsidR="0019022C" w:rsidRDefault="0019022C">
      <w:pPr>
        <w:spacing w:line="240" w:lineRule="auto"/>
      </w:pPr>
      <w:r>
        <w:separator/>
      </w:r>
    </w:p>
  </w:endnote>
  <w:endnote w:type="continuationSeparator" w:id="0">
    <w:p w14:paraId="6A90C42D" w14:textId="77777777" w:rsidR="0019022C" w:rsidRDefault="00190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19E5" w14:textId="77777777" w:rsidR="0019022C" w:rsidRDefault="0019022C">
      <w:pPr>
        <w:spacing w:line="240" w:lineRule="auto"/>
      </w:pPr>
      <w:r>
        <w:separator/>
      </w:r>
    </w:p>
  </w:footnote>
  <w:footnote w:type="continuationSeparator" w:id="0">
    <w:p w14:paraId="10F2C423" w14:textId="77777777" w:rsidR="0019022C" w:rsidRDefault="00190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29FF" w14:textId="1B0C547E" w:rsidR="009A2582" w:rsidRPr="000E0952" w:rsidRDefault="001B4DF9">
    <w:pPr>
      <w:ind w:right="-720"/>
      <w:rPr>
        <w:rFonts w:asciiTheme="majorHAnsi" w:hAnsiTheme="majorHAnsi" w:cstheme="majorHAnsi"/>
        <w:color w:val="999999"/>
        <w:sz w:val="24"/>
        <w:szCs w:val="24"/>
      </w:rPr>
    </w:pPr>
    <w:r w:rsidRPr="000E0952">
      <w:rPr>
        <w:rFonts w:asciiTheme="majorHAnsi" w:hAnsiTheme="majorHAnsi" w:cstheme="majorHAnsi"/>
        <w:noProof/>
      </w:rPr>
      <w:drawing>
        <wp:anchor distT="0" distB="0" distL="114300" distR="114300" simplePos="0" relativeHeight="251662336" behindDoc="0" locked="0" layoutInCell="1" allowOverlap="1" wp14:anchorId="431219AE" wp14:editId="417333BB">
          <wp:simplePos x="0" y="0"/>
          <wp:positionH relativeFrom="column">
            <wp:posOffset>5573395</wp:posOffset>
          </wp:positionH>
          <wp:positionV relativeFrom="paragraph">
            <wp:posOffset>107950</wp:posOffset>
          </wp:positionV>
          <wp:extent cx="1116000" cy="446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3C252" w14:textId="77777777" w:rsidR="00DB3A10" w:rsidRPr="000E0952" w:rsidRDefault="00DB3A10" w:rsidP="00641662">
    <w:pPr>
      <w:spacing w:before="240" w:line="240" w:lineRule="auto"/>
      <w:ind w:right="-720"/>
      <w:rPr>
        <w:rFonts w:asciiTheme="majorHAnsi" w:hAnsiTheme="majorHAnsi" w:cstheme="majorHAnsi"/>
        <w:color w:val="999999"/>
      </w:rPr>
    </w:pPr>
    <w:r w:rsidRPr="000E0952">
      <w:rPr>
        <w:rFonts w:asciiTheme="majorHAnsi" w:hAnsiTheme="majorHAnsi" w:cstheme="majorHAnsi"/>
        <w:b/>
        <w:color w:val="999999"/>
      </w:rPr>
      <w:t xml:space="preserve">ARBEITSBOGEN STRATEGISCHES CONTENT MARKETING   </w:t>
    </w:r>
    <w:r w:rsidRPr="000E0952">
      <w:rPr>
        <w:rFonts w:asciiTheme="majorHAnsi" w:hAnsiTheme="majorHAnsi" w:cstheme="majorHAnsi"/>
        <w:color w:val="999999"/>
        <w:sz w:val="24"/>
        <w:szCs w:val="24"/>
      </w:rPr>
      <w:t xml:space="preserve">    </w:t>
    </w:r>
    <w:r w:rsidRPr="000E0952">
      <w:rPr>
        <w:rFonts w:asciiTheme="majorHAnsi" w:hAnsiTheme="majorHAnsi" w:cstheme="majorHAnsi"/>
        <w:b/>
        <w:color w:val="999999"/>
        <w:sz w:val="32"/>
        <w:szCs w:val="32"/>
      </w:rPr>
      <w:t xml:space="preserve">      </w:t>
    </w:r>
  </w:p>
  <w:p w14:paraId="0D82AC78" w14:textId="77777777" w:rsidR="00DB3A10" w:rsidRPr="000E0952" w:rsidRDefault="00DB3A10" w:rsidP="00641662">
    <w:pPr>
      <w:spacing w:line="240" w:lineRule="auto"/>
      <w:ind w:right="-720"/>
      <w:rPr>
        <w:rFonts w:asciiTheme="majorHAnsi" w:hAnsiTheme="majorHAnsi" w:cstheme="majorHAnsi"/>
        <w:color w:val="999999"/>
      </w:rPr>
    </w:pPr>
  </w:p>
  <w:p w14:paraId="691F218D" w14:textId="77777777" w:rsidR="00DB3A10" w:rsidRPr="000E0952" w:rsidRDefault="00DB3A10" w:rsidP="00641662">
    <w:pPr>
      <w:spacing w:line="240" w:lineRule="auto"/>
      <w:ind w:right="-873"/>
      <w:rPr>
        <w:rFonts w:asciiTheme="majorHAnsi" w:hAnsiTheme="majorHAnsi" w:cstheme="majorHAnsi"/>
        <w:color w:val="999999"/>
      </w:rPr>
    </w:pPr>
    <w:r w:rsidRPr="000E0952">
      <w:rPr>
        <w:rFonts w:asciiTheme="majorHAnsi" w:hAnsiTheme="majorHAnsi" w:cstheme="majorHAnsi"/>
        <w:color w:val="999999"/>
      </w:rPr>
      <w:t>Name &amp; Firma:____________________________________________              Datum: ______________</w:t>
    </w:r>
  </w:p>
  <w:p w14:paraId="649B2A03" w14:textId="77777777" w:rsidR="009A2582" w:rsidRPr="000E0952" w:rsidRDefault="009A2582" w:rsidP="00DB3A10">
    <w:pPr>
      <w:ind w:right="-873"/>
      <w:rPr>
        <w:rFonts w:asciiTheme="majorHAnsi" w:hAnsiTheme="majorHAnsi" w:cstheme="majorHAnsi"/>
        <w:color w:val="999999"/>
      </w:rPr>
    </w:pPr>
  </w:p>
  <w:p w14:paraId="649B2A04" w14:textId="3EBB2913" w:rsidR="009A2582" w:rsidRPr="000E0952" w:rsidRDefault="0098596D" w:rsidP="00171288">
    <w:pPr>
      <w:pStyle w:val="Titel"/>
      <w:tabs>
        <w:tab w:val="right" w:pos="9918"/>
      </w:tabs>
      <w:spacing w:line="240" w:lineRule="auto"/>
      <w:ind w:right="-584"/>
      <w:rPr>
        <w:rFonts w:asciiTheme="majorHAnsi" w:hAnsiTheme="majorHAnsi" w:cstheme="majorHAnsi"/>
        <w:b w:val="0"/>
        <w:color w:val="999999"/>
        <w:vertAlign w:val="superscript"/>
      </w:rPr>
    </w:pPr>
    <w:bookmarkStart w:id="4" w:name="_7gc2jd60nyqj" w:colFirst="0" w:colLast="0"/>
    <w:bookmarkEnd w:id="4"/>
    <w:r w:rsidRPr="000E0952">
      <w:rPr>
        <w:rFonts w:asciiTheme="majorHAnsi" w:hAnsiTheme="majorHAnsi" w:cstheme="majorHAnsi"/>
        <w:color w:val="999999"/>
        <w:sz w:val="48"/>
        <w:szCs w:val="48"/>
      </w:rPr>
      <w:t xml:space="preserve">Guter Content </w:t>
    </w:r>
    <w:r w:rsidRPr="000E0952">
      <w:rPr>
        <w:rFonts w:asciiTheme="majorHAnsi" w:hAnsiTheme="majorHAnsi" w:cstheme="majorHAnsi"/>
        <w:color w:val="999999"/>
        <w:sz w:val="44"/>
        <w:szCs w:val="44"/>
      </w:rPr>
      <w:tab/>
    </w:r>
  </w:p>
  <w:p w14:paraId="649B2A05" w14:textId="77777777" w:rsidR="009A2582" w:rsidRPr="000E0952" w:rsidRDefault="009A2582">
    <w:pPr>
      <w:tabs>
        <w:tab w:val="right" w:pos="9480"/>
      </w:tabs>
      <w:rPr>
        <w:rFonts w:asciiTheme="majorHAnsi" w:hAnsiTheme="majorHAnsi" w:cstheme="majorHAnsi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629"/>
    <w:multiLevelType w:val="multilevel"/>
    <w:tmpl w:val="A40CD9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582"/>
    <w:rsid w:val="0009180E"/>
    <w:rsid w:val="000E0952"/>
    <w:rsid w:val="00171288"/>
    <w:rsid w:val="0019022C"/>
    <w:rsid w:val="001B4DF9"/>
    <w:rsid w:val="00276BA9"/>
    <w:rsid w:val="00295567"/>
    <w:rsid w:val="002A016D"/>
    <w:rsid w:val="00370F17"/>
    <w:rsid w:val="00417A19"/>
    <w:rsid w:val="00426B54"/>
    <w:rsid w:val="0051433B"/>
    <w:rsid w:val="00641662"/>
    <w:rsid w:val="006467EC"/>
    <w:rsid w:val="0067085E"/>
    <w:rsid w:val="00710887"/>
    <w:rsid w:val="008D37DB"/>
    <w:rsid w:val="0098596D"/>
    <w:rsid w:val="009A2582"/>
    <w:rsid w:val="00B90215"/>
    <w:rsid w:val="00C63844"/>
    <w:rsid w:val="00C879E9"/>
    <w:rsid w:val="00D1329D"/>
    <w:rsid w:val="00DB3A10"/>
    <w:rsid w:val="00FC7753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B29DE"/>
  <w15:docId w15:val="{738E7047-7B88-4392-85FD-2DCEC70C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line="24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40" w:after="100"/>
      <w:ind w:right="-450"/>
      <w:outlineLvl w:val="2"/>
    </w:pPr>
    <w:rPr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60" w:after="100"/>
      <w:outlineLvl w:val="3"/>
    </w:pPr>
    <w:rPr>
      <w:i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1B4D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DF9"/>
  </w:style>
  <w:style w:type="paragraph" w:styleId="Fuzeile">
    <w:name w:val="footer"/>
    <w:basedOn w:val="Standard"/>
    <w:link w:val="FuzeileZchn"/>
    <w:uiPriority w:val="99"/>
    <w:unhideWhenUsed/>
    <w:rsid w:val="001B4D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9E4C1875742ADC92B3FF31519EE" ma:contentTypeVersion="7" ma:contentTypeDescription="Ein neues Dokument erstellen." ma:contentTypeScope="" ma:versionID="fdc3ab3b5e32cf63a7ed629ed8e14bb2">
  <xsd:schema xmlns:xsd="http://www.w3.org/2001/XMLSchema" xmlns:xs="http://www.w3.org/2001/XMLSchema" xmlns:p="http://schemas.microsoft.com/office/2006/metadata/properties" xmlns:ns2="08090011-5301-4656-8f66-c6418d4d924a" xmlns:ns3="c6b59f9e-acaf-4681-ba60-6e85c7a9463f" targetNamespace="http://schemas.microsoft.com/office/2006/metadata/properties" ma:root="true" ma:fieldsID="4675411c41eca858dc55e6c9036954e4" ns2:_="" ns3:_="">
    <xsd:import namespace="08090011-5301-4656-8f66-c6418d4d924a"/>
    <xsd:import namespace="c6b59f9e-acaf-4681-ba60-6e85c7a9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0011-5301-4656-8f66-c6418d4d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9f9e-acaf-4681-ba60-6e85c7a9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40247-B20D-464F-B6B9-491CBA45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4E94A-29D1-4B52-92DB-01EF23C81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F0568-F870-4A22-9044-03D74E17A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0011-5301-4656-8f66-c6418d4d924a"/>
    <ds:schemaRef ds:uri="c6b59f9e-acaf-4681-ba60-6e85c7a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Mirko Lange (Scompler)</cp:lastModifiedBy>
  <cp:revision>23</cp:revision>
  <cp:lastPrinted>2019-06-12T06:27:00Z</cp:lastPrinted>
  <dcterms:created xsi:type="dcterms:W3CDTF">2019-06-12T05:10:00Z</dcterms:created>
  <dcterms:modified xsi:type="dcterms:W3CDTF">2021-06-07T08:15:00Z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0x01010043C2C9E4C1875742ADC92B3FF31519EE</vt:lpwstr>
  </property>
</Properties>
</file>